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56901" w14:textId="7DC98C45" w:rsidR="00B769E3" w:rsidRPr="00B769E3" w:rsidRDefault="0083670C" w:rsidP="00827D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2398234"/>
      <w:bookmarkEnd w:id="0"/>
      <w:r w:rsidRPr="0083670C">
        <w:rPr>
          <w:rFonts w:ascii="Times New Roman" w:hAnsi="Times New Roman" w:cs="Times New Roman"/>
          <w:sz w:val="28"/>
          <w:szCs w:val="28"/>
        </w:rPr>
        <w:t>Павел Петрович Бажов в своих сказах активно использовал настоящие географические названия Урала, наполняя их магическими элементами. Географические следы Урала в его произведениях играют ключевую роль, становясь неотъемлемой частью повествования. Мастерски соединяя реальные места, природные особенности и народные предания, Бажов создаёт живой и дышащий образ Урала, который продолжает существовать в его сказах.</w:t>
      </w:r>
    </w:p>
    <w:p w14:paraId="76C05A71" w14:textId="77777777" w:rsidR="00046FBC" w:rsidRDefault="00046FBC" w:rsidP="00827DA3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3F5887D9" w14:textId="77777777" w:rsidR="006D5C61" w:rsidRDefault="006D5C61" w:rsidP="00827D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5C0344F" w14:textId="77777777" w:rsidR="006D5C61" w:rsidRDefault="006D5C61" w:rsidP="00827D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F0597AA" w14:textId="77777777" w:rsidR="006D5C61" w:rsidRDefault="006D5C61" w:rsidP="00827D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D9F50FC" w14:textId="77777777" w:rsidR="006D5C61" w:rsidRDefault="006D5C61" w:rsidP="00827D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27F036D" w14:textId="77777777" w:rsidR="006D5C61" w:rsidRDefault="006D5C61" w:rsidP="00827D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730E87E" w14:textId="77777777" w:rsidR="006D5C61" w:rsidRDefault="006D5C61" w:rsidP="00827D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52103F0" w14:textId="77777777" w:rsidR="006D5C61" w:rsidRDefault="006D5C61" w:rsidP="00827D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F2B781F" w14:textId="77777777" w:rsidR="006D5C61" w:rsidRDefault="006D5C61" w:rsidP="00827D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DDA61D7" w14:textId="77777777" w:rsidR="006D5C61" w:rsidRDefault="006D5C61" w:rsidP="00827D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204644A" w14:textId="77777777" w:rsidR="006D5C61" w:rsidRDefault="006D5C61" w:rsidP="00827D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CE9FF9A" w14:textId="77777777" w:rsidR="006D5C61" w:rsidRDefault="006D5C61" w:rsidP="00827D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D96D7E9" w14:textId="77777777" w:rsidR="006D5C61" w:rsidRDefault="006D5C61" w:rsidP="00827D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8A95118" w14:textId="77777777" w:rsidR="006D5C61" w:rsidRDefault="006D5C61" w:rsidP="00827D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EE1D5D0" w14:textId="77777777" w:rsidR="006D5C61" w:rsidRDefault="006D5C61" w:rsidP="00827D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F315577" w14:textId="77777777" w:rsidR="006D5C61" w:rsidRDefault="006D5C61" w:rsidP="00827D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ACDD022" w14:textId="77777777" w:rsidR="006D5C61" w:rsidRDefault="006D5C61" w:rsidP="00827D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3078486" w14:textId="77777777" w:rsidR="006D5C61" w:rsidRDefault="006D5C61" w:rsidP="00827D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2E57890" w14:textId="77777777" w:rsidR="006D5C61" w:rsidRDefault="006D5C61" w:rsidP="00827D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ACF9EEB" w14:textId="77777777" w:rsidR="006D5C61" w:rsidRDefault="006D5C61" w:rsidP="00827D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8F045BB" w14:textId="3D052E57" w:rsidR="00B769E3" w:rsidRDefault="00B769E3" w:rsidP="00827D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46FBC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Река Чусовая</w:t>
      </w:r>
    </w:p>
    <w:p w14:paraId="27ECA867" w14:textId="77777777" w:rsidR="006D5C61" w:rsidRPr="00046FBC" w:rsidRDefault="006D5C61" w:rsidP="00827D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F413065" w14:textId="3D1FC174" w:rsidR="00B769E3" w:rsidRDefault="00B769E3" w:rsidP="00827D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9E3">
        <w:rPr>
          <w:rFonts w:ascii="Times New Roman" w:hAnsi="Times New Roman" w:cs="Times New Roman"/>
          <w:sz w:val="28"/>
          <w:szCs w:val="28"/>
        </w:rPr>
        <w:t>Произведение: «</w:t>
      </w:r>
      <w:r w:rsidR="006D5C61" w:rsidRPr="006D5C61">
        <w:rPr>
          <w:rFonts w:ascii="Times New Roman" w:hAnsi="Times New Roman" w:cs="Times New Roman"/>
          <w:sz w:val="28"/>
          <w:szCs w:val="28"/>
        </w:rPr>
        <w:t>Дорогое имячко</w:t>
      </w:r>
      <w:r w:rsidRPr="00B769E3">
        <w:rPr>
          <w:rFonts w:ascii="Times New Roman" w:hAnsi="Times New Roman" w:cs="Times New Roman"/>
          <w:sz w:val="28"/>
          <w:szCs w:val="28"/>
        </w:rPr>
        <w:t>»</w:t>
      </w:r>
    </w:p>
    <w:p w14:paraId="6D386FDA" w14:textId="21462675" w:rsidR="006D5C61" w:rsidRDefault="006D5C61" w:rsidP="006D5C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C61">
        <w:rPr>
          <w:rFonts w:ascii="Times New Roman" w:hAnsi="Times New Roman" w:cs="Times New Roman"/>
          <w:sz w:val="28"/>
          <w:szCs w:val="28"/>
        </w:rPr>
        <w:t>Упоминание: В сказе «Дорогое имячко» Чусовая упоминается как место, по которому тянулись караваны с товарами, что подчеркивает ее значение для местного населения.</w:t>
      </w:r>
    </w:p>
    <w:p w14:paraId="5CC62A76" w14:textId="344F9CA0" w:rsidR="006D5C61" w:rsidRPr="00A936E1" w:rsidRDefault="006D5C61" w:rsidP="006D5C6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936E1">
        <w:rPr>
          <w:rFonts w:ascii="Times New Roman" w:hAnsi="Times New Roman" w:cs="Times New Roman"/>
          <w:i/>
          <w:iCs/>
          <w:sz w:val="28"/>
          <w:szCs w:val="28"/>
        </w:rPr>
        <w:t>"...С Чусовой шли барки, и уж как сказки сказывали про ту реку, будто люди не люди, а каменья да скалы в виде людей в тех местах встречаются..."</w:t>
      </w:r>
    </w:p>
    <w:p w14:paraId="60CF2383" w14:textId="4C5A963D" w:rsidR="00B769E3" w:rsidRDefault="00B769E3" w:rsidP="00827D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9E3">
        <w:rPr>
          <w:rFonts w:ascii="Times New Roman" w:hAnsi="Times New Roman" w:cs="Times New Roman"/>
          <w:sz w:val="28"/>
          <w:szCs w:val="28"/>
        </w:rPr>
        <w:t>История и расположение: Чусовая — знаменитая река на Урале, протекает через Пермский край и Свердловскую область. Известна своими живописными берегами и историей купеческого судоходства. Бажов использовал её как символ древней, мощной уральской природы.</w:t>
      </w:r>
    </w:p>
    <w:p w14:paraId="059246D0" w14:textId="6821DAA0" w:rsidR="00B769E3" w:rsidRPr="00B769E3" w:rsidRDefault="00046FBC" w:rsidP="009603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4276ECE" wp14:editId="157F2008">
            <wp:extent cx="5934075" cy="3971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9361A" w14:textId="77777777" w:rsidR="006D5C61" w:rsidRDefault="006D5C61" w:rsidP="009603D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9853B78" w14:textId="77777777" w:rsidR="006D5C61" w:rsidRDefault="006D5C61" w:rsidP="009603D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61BB0D9" w14:textId="77777777" w:rsidR="006D5C61" w:rsidRDefault="006D5C61" w:rsidP="009603D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1E15E10" w14:textId="77777777" w:rsidR="006D5C61" w:rsidRDefault="006D5C61" w:rsidP="009603D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28A9C2C" w14:textId="77777777" w:rsidR="006D5C61" w:rsidRDefault="006D5C61" w:rsidP="009603D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5BBDD81" w14:textId="6DE26D5E" w:rsidR="00B769E3" w:rsidRDefault="00B769E3" w:rsidP="009603D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603D8">
        <w:rPr>
          <w:rFonts w:ascii="Times New Roman" w:hAnsi="Times New Roman" w:cs="Times New Roman"/>
          <w:b/>
          <w:bCs/>
          <w:sz w:val="32"/>
          <w:szCs w:val="32"/>
        </w:rPr>
        <w:t>Гора Азов</w:t>
      </w:r>
    </w:p>
    <w:p w14:paraId="29FC8667" w14:textId="77777777" w:rsidR="009603D8" w:rsidRPr="009603D8" w:rsidRDefault="009603D8" w:rsidP="00827D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E9E90DE" w14:textId="60096B28" w:rsidR="00B769E3" w:rsidRDefault="00B769E3" w:rsidP="00827D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9E3">
        <w:rPr>
          <w:rFonts w:ascii="Times New Roman" w:hAnsi="Times New Roman" w:cs="Times New Roman"/>
          <w:sz w:val="28"/>
          <w:szCs w:val="28"/>
        </w:rPr>
        <w:t>Произведение: «</w:t>
      </w:r>
      <w:r w:rsidR="006D5C61" w:rsidRPr="006D5C61">
        <w:rPr>
          <w:rFonts w:ascii="Times New Roman" w:hAnsi="Times New Roman" w:cs="Times New Roman"/>
          <w:sz w:val="28"/>
          <w:szCs w:val="28"/>
        </w:rPr>
        <w:t>Серебряное копытце</w:t>
      </w:r>
      <w:r w:rsidRPr="00B769E3">
        <w:rPr>
          <w:rFonts w:ascii="Times New Roman" w:hAnsi="Times New Roman" w:cs="Times New Roman"/>
          <w:sz w:val="28"/>
          <w:szCs w:val="28"/>
        </w:rPr>
        <w:t>»</w:t>
      </w:r>
    </w:p>
    <w:p w14:paraId="2B9F1E36" w14:textId="15F65E83" w:rsidR="006D5C61" w:rsidRDefault="006D5C61" w:rsidP="006D5C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C61">
        <w:rPr>
          <w:rFonts w:ascii="Times New Roman" w:hAnsi="Times New Roman" w:cs="Times New Roman"/>
          <w:sz w:val="28"/>
          <w:szCs w:val="28"/>
        </w:rPr>
        <w:t>Упоминание: В сказе «Серебряное копытце» гора Азов упоминается как место, где происходят необычные события, связанные с чудесами и народными поверьями.</w:t>
      </w:r>
    </w:p>
    <w:p w14:paraId="6460BD70" w14:textId="0C8D811E" w:rsidR="006D5C61" w:rsidRPr="00A936E1" w:rsidRDefault="006D5C61" w:rsidP="006D5C6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936E1">
        <w:rPr>
          <w:rFonts w:ascii="Times New Roman" w:hAnsi="Times New Roman" w:cs="Times New Roman"/>
          <w:i/>
          <w:iCs/>
          <w:sz w:val="28"/>
          <w:szCs w:val="28"/>
        </w:rPr>
        <w:t>"...Вон на той горе Азов будто бы каждый камешек — след какого-то чудного зверя... Люди-то говорят, что зверь этот не простой, а тот самый Серебряное Копытце, который рога серебряные имеет и ходит по камням, оставляя следы чудные..."</w:t>
      </w:r>
    </w:p>
    <w:p w14:paraId="0225FD84" w14:textId="235F6F16" w:rsidR="00B769E3" w:rsidRDefault="00B769E3" w:rsidP="00827D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9E3">
        <w:rPr>
          <w:rFonts w:ascii="Times New Roman" w:hAnsi="Times New Roman" w:cs="Times New Roman"/>
          <w:sz w:val="28"/>
          <w:szCs w:val="28"/>
        </w:rPr>
        <w:t xml:space="preserve">История и расположение: </w:t>
      </w:r>
      <w:r w:rsidR="006D5C61" w:rsidRPr="006D5C61">
        <w:rPr>
          <w:rFonts w:ascii="Times New Roman" w:hAnsi="Times New Roman" w:cs="Times New Roman"/>
          <w:sz w:val="28"/>
          <w:szCs w:val="28"/>
        </w:rPr>
        <w:t>Гора Азов, расположенная в Свердловской области, недалеко от поселка Сысерть, является одной из самых известных природных достопримечательностей Урала. Азов — это гранитный массив высотой около 600 метров, который известен своими скалами, причудливыми формами камней и легендами, связанными с этой горой.</w:t>
      </w:r>
    </w:p>
    <w:p w14:paraId="2EAA74EC" w14:textId="4F17AC13" w:rsidR="00046FBC" w:rsidRPr="009717A9" w:rsidRDefault="00046FBC" w:rsidP="009717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EA0F36" wp14:editId="077337A5">
            <wp:extent cx="5924550" cy="3943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EAA97" w14:textId="1FEB9495" w:rsidR="00827DA3" w:rsidRDefault="00A936E1" w:rsidP="009603D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Медная гора</w:t>
      </w:r>
    </w:p>
    <w:p w14:paraId="54DA2DE2" w14:textId="77777777" w:rsidR="009603D8" w:rsidRPr="009603D8" w:rsidRDefault="009603D8" w:rsidP="009603D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D966173" w14:textId="758E7531" w:rsidR="00B769E3" w:rsidRDefault="00B769E3" w:rsidP="00827D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82404234"/>
      <w:r w:rsidRPr="00B769E3">
        <w:rPr>
          <w:rFonts w:ascii="Times New Roman" w:hAnsi="Times New Roman" w:cs="Times New Roman"/>
          <w:sz w:val="28"/>
          <w:szCs w:val="28"/>
        </w:rPr>
        <w:t>Произведение: «</w:t>
      </w:r>
      <w:r w:rsidR="00A936E1">
        <w:rPr>
          <w:rFonts w:ascii="Times New Roman" w:hAnsi="Times New Roman" w:cs="Times New Roman"/>
          <w:sz w:val="28"/>
          <w:szCs w:val="28"/>
        </w:rPr>
        <w:t>Хозяйка Медной горы</w:t>
      </w:r>
      <w:r w:rsidRPr="00B769E3">
        <w:rPr>
          <w:rFonts w:ascii="Times New Roman" w:hAnsi="Times New Roman" w:cs="Times New Roman"/>
          <w:sz w:val="28"/>
          <w:szCs w:val="28"/>
        </w:rPr>
        <w:t>»</w:t>
      </w:r>
    </w:p>
    <w:p w14:paraId="44893900" w14:textId="6C2EF8D2" w:rsidR="00A936E1" w:rsidRDefault="00A936E1" w:rsidP="00A936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6E1">
        <w:rPr>
          <w:rFonts w:ascii="Times New Roman" w:hAnsi="Times New Roman" w:cs="Times New Roman"/>
          <w:sz w:val="28"/>
          <w:szCs w:val="28"/>
        </w:rPr>
        <w:t>Упоминание: В сказ</w:t>
      </w:r>
      <w:r w:rsidR="00AD065D">
        <w:rPr>
          <w:rFonts w:ascii="Times New Roman" w:hAnsi="Times New Roman" w:cs="Times New Roman"/>
          <w:sz w:val="28"/>
          <w:szCs w:val="28"/>
        </w:rPr>
        <w:t>к</w:t>
      </w:r>
      <w:r w:rsidRPr="00A936E1">
        <w:rPr>
          <w:rFonts w:ascii="Times New Roman" w:hAnsi="Times New Roman" w:cs="Times New Roman"/>
          <w:sz w:val="28"/>
          <w:szCs w:val="28"/>
        </w:rPr>
        <w:t>е «</w:t>
      </w:r>
      <w:r w:rsidR="00AD065D">
        <w:rPr>
          <w:rFonts w:ascii="Times New Roman" w:hAnsi="Times New Roman" w:cs="Times New Roman"/>
          <w:sz w:val="28"/>
          <w:szCs w:val="28"/>
        </w:rPr>
        <w:t>Хозяйка Медной горы</w:t>
      </w:r>
      <w:r w:rsidRPr="00A936E1">
        <w:rPr>
          <w:rFonts w:ascii="Times New Roman" w:hAnsi="Times New Roman" w:cs="Times New Roman"/>
          <w:sz w:val="28"/>
          <w:szCs w:val="28"/>
        </w:rPr>
        <w:t>» Медная гора является центральным образом, символизирующим богатство и магическую силу уральской природы.</w:t>
      </w:r>
    </w:p>
    <w:p w14:paraId="2B7F13F4" w14:textId="77777777" w:rsidR="009717A9" w:rsidRDefault="009F2546" w:rsidP="00A936E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F2546">
        <w:rPr>
          <w:rFonts w:ascii="Times New Roman" w:hAnsi="Times New Roman" w:cs="Times New Roman"/>
          <w:i/>
          <w:iCs/>
          <w:sz w:val="28"/>
          <w:szCs w:val="28"/>
        </w:rPr>
        <w:t>"...Медная гора перед ним появилась. На той горе хозяйка сидит — вся в зелёном камне, глаза у неё блестят, как самоцветы."</w:t>
      </w:r>
    </w:p>
    <w:p w14:paraId="784B44CF" w14:textId="75C89813" w:rsidR="009F2546" w:rsidRPr="009F2546" w:rsidRDefault="009717A9" w:rsidP="00A936E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717A9">
        <w:rPr>
          <w:rFonts w:ascii="Times New Roman" w:hAnsi="Times New Roman" w:cs="Times New Roman"/>
          <w:i/>
          <w:iCs/>
          <w:sz w:val="28"/>
          <w:szCs w:val="28"/>
        </w:rPr>
        <w:t>"...Видал он впереди гору высокую, как медью покрытую. А на горе той сидит красавица, платье на ней — чистая бирюза, а на лбу — камень ярый, что сверкает..."</w:t>
      </w:r>
    </w:p>
    <w:p w14:paraId="276346D8" w14:textId="7E84A1EE" w:rsidR="00B769E3" w:rsidRPr="00B769E3" w:rsidRDefault="00B769E3" w:rsidP="00827D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9E3">
        <w:rPr>
          <w:rFonts w:ascii="Times New Roman" w:hAnsi="Times New Roman" w:cs="Times New Roman"/>
          <w:sz w:val="28"/>
          <w:szCs w:val="28"/>
        </w:rPr>
        <w:t xml:space="preserve">История и расположение: </w:t>
      </w:r>
      <w:r w:rsidR="009717A9" w:rsidRPr="009717A9">
        <w:rPr>
          <w:rFonts w:ascii="Times New Roman" w:hAnsi="Times New Roman" w:cs="Times New Roman"/>
          <w:sz w:val="28"/>
          <w:szCs w:val="28"/>
        </w:rPr>
        <w:t xml:space="preserve">«Медная гора» — это мифологический образ, но в основе этого сюжета лежит реальная гора, связанная с добычей меди на Урале. Местом действия можно считать и Гумешевский </w:t>
      </w:r>
      <w:bookmarkEnd w:id="1"/>
      <w:r w:rsidR="009717A9" w:rsidRPr="009717A9">
        <w:rPr>
          <w:rFonts w:ascii="Times New Roman" w:hAnsi="Times New Roman" w:cs="Times New Roman"/>
          <w:sz w:val="28"/>
          <w:szCs w:val="28"/>
        </w:rPr>
        <w:t>рудник в Верхнем Туре, где добыча меди велась с XVIII века.</w:t>
      </w:r>
    </w:p>
    <w:p w14:paraId="26A18A23" w14:textId="0908E6F0" w:rsidR="00B769E3" w:rsidRPr="00B769E3" w:rsidRDefault="009717A9" w:rsidP="002648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B263C04" wp14:editId="005CF3FD">
            <wp:extent cx="5934075" cy="4476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733E3" w14:textId="14C22BFF" w:rsidR="00B769E3" w:rsidRPr="006345FC" w:rsidRDefault="006345FC" w:rsidP="006345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345FC">
        <w:rPr>
          <w:rFonts w:ascii="Times New Roman" w:hAnsi="Times New Roman" w:cs="Times New Roman"/>
          <w:b/>
          <w:bCs/>
          <w:sz w:val="32"/>
          <w:szCs w:val="32"/>
        </w:rPr>
        <w:lastRenderedPageBreak/>
        <w:t>Гора Благодать</w:t>
      </w:r>
    </w:p>
    <w:p w14:paraId="46C8342B" w14:textId="77777777" w:rsidR="00B769E3" w:rsidRDefault="00B769E3" w:rsidP="00827D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2F337A" w14:textId="705EEB76" w:rsidR="006345FC" w:rsidRPr="006345FC" w:rsidRDefault="006345FC" w:rsidP="006345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FC">
        <w:rPr>
          <w:rFonts w:ascii="Times New Roman" w:hAnsi="Times New Roman" w:cs="Times New Roman"/>
          <w:sz w:val="28"/>
          <w:szCs w:val="28"/>
        </w:rPr>
        <w:t>Произведение: «Про главного вора»</w:t>
      </w:r>
    </w:p>
    <w:p w14:paraId="1C82D9D3" w14:textId="3E538685" w:rsidR="006345FC" w:rsidRPr="006345FC" w:rsidRDefault="006345FC" w:rsidP="006345F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345FC">
        <w:rPr>
          <w:rFonts w:ascii="Times New Roman" w:hAnsi="Times New Roman" w:cs="Times New Roman"/>
          <w:sz w:val="28"/>
          <w:szCs w:val="28"/>
        </w:rPr>
        <w:t xml:space="preserve">Упоминание: </w:t>
      </w:r>
      <w:r w:rsidRPr="006345FC">
        <w:rPr>
          <w:rFonts w:ascii="Times New Roman" w:hAnsi="Times New Roman" w:cs="Times New Roman"/>
          <w:i/>
          <w:iCs/>
          <w:sz w:val="28"/>
          <w:szCs w:val="28"/>
        </w:rPr>
        <w:t>"...А в те годы самый большой разговор был о горе Благодати. Какой-то, сказывают, охотник принес камешки с этой горы в наш город и показал горному начальству. Те видят — железная руда самого высокого сорту, живо нарядили знающих людей поглядеть на место. Оказалось — вся гора из сплошной руды..."</w:t>
      </w:r>
    </w:p>
    <w:p w14:paraId="453AE33C" w14:textId="16D27236" w:rsidR="006345FC" w:rsidRDefault="006345FC" w:rsidP="006345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FC">
        <w:rPr>
          <w:rFonts w:ascii="Times New Roman" w:hAnsi="Times New Roman" w:cs="Times New Roman"/>
          <w:sz w:val="28"/>
          <w:szCs w:val="28"/>
        </w:rPr>
        <w:t>История и расположение: Гора Благодать расположена в Челябинской области, недалеко от города Кыштым. Название связано с тем, что на горе было обнаружено месторождение железной руды, что считалось большой удачей (благодатью). Добыча руды началась ещё в XVIII веке, и гора стала важным промышленным объектом. Сейчас добыча прекращена, но гора остаётся памятником промышленной истории Урала.</w:t>
      </w:r>
    </w:p>
    <w:p w14:paraId="22743432" w14:textId="7732F802" w:rsidR="0030600B" w:rsidRPr="006345FC" w:rsidRDefault="0030600B" w:rsidP="003060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0636DE" wp14:editId="248AAD9C">
            <wp:extent cx="5924550" cy="3705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72571" w14:textId="77777777" w:rsidR="00827DA3" w:rsidRDefault="00827DA3" w:rsidP="00827DA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14:paraId="10E8236C" w14:textId="77777777" w:rsidR="00827DA3" w:rsidRDefault="00827DA3" w:rsidP="00827DA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14:paraId="05E78ECA" w14:textId="77777777" w:rsidR="00827DA3" w:rsidRDefault="00827DA3" w:rsidP="00827DA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14:paraId="63A01B32" w14:textId="77777777" w:rsidR="00827DA3" w:rsidRDefault="00827DA3" w:rsidP="00827DA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14:paraId="24292851" w14:textId="3ECC8B7D" w:rsidR="009603D8" w:rsidRDefault="009603D8" w:rsidP="009603D8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sectPr w:rsidR="00960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9E3"/>
    <w:rsid w:val="00046FBC"/>
    <w:rsid w:val="00264841"/>
    <w:rsid w:val="0030600B"/>
    <w:rsid w:val="003B43C4"/>
    <w:rsid w:val="006345FC"/>
    <w:rsid w:val="006D5C61"/>
    <w:rsid w:val="00827DA3"/>
    <w:rsid w:val="0083670C"/>
    <w:rsid w:val="009603D8"/>
    <w:rsid w:val="009717A9"/>
    <w:rsid w:val="009A53B3"/>
    <w:rsid w:val="009E4D2B"/>
    <w:rsid w:val="009F2546"/>
    <w:rsid w:val="00A936E1"/>
    <w:rsid w:val="00AD065D"/>
    <w:rsid w:val="00B769E3"/>
    <w:rsid w:val="00CA0463"/>
    <w:rsid w:val="00D347D1"/>
    <w:rsid w:val="00F7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3FF86"/>
  <w15:chartTrackingRefBased/>
  <w15:docId w15:val="{11805B24-C120-42D0-A9E6-6207F9CCF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45F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5</cp:revision>
  <dcterms:created xsi:type="dcterms:W3CDTF">2024-11-13T07:16:00Z</dcterms:created>
  <dcterms:modified xsi:type="dcterms:W3CDTF">2024-11-13T10:45:00Z</dcterms:modified>
</cp:coreProperties>
</file>